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9B3C6" w14:textId="77777777" w:rsidR="00AF4B72" w:rsidRPr="00AF4B72" w:rsidRDefault="00AF4B72" w:rsidP="00AF4B72">
      <w:pPr>
        <w:jc w:val="both"/>
        <w:rPr>
          <w:rFonts w:ascii="Times New Roman" w:hAnsi="Times New Roman" w:cs="Times New Roman"/>
          <w:b/>
          <w:bCs/>
        </w:rPr>
      </w:pPr>
      <w:r w:rsidRPr="00AF4B72">
        <w:rPr>
          <w:rFonts w:ascii="Times New Roman" w:hAnsi="Times New Roman" w:cs="Times New Roman"/>
          <w:b/>
          <w:bCs/>
        </w:rPr>
        <w:t>Sentetik Makro Fiber Donatılı Püskürtme Beton (TS EN 14488-5 – ≥1000 Joule)</w:t>
      </w:r>
    </w:p>
    <w:p w14:paraId="2FF272EB" w14:textId="77777777" w:rsidR="00AF4B72" w:rsidRPr="00AF4B72" w:rsidRDefault="00AF4B72" w:rsidP="00AF4B72">
      <w:pPr>
        <w:jc w:val="both"/>
        <w:rPr>
          <w:rFonts w:ascii="Times New Roman" w:hAnsi="Times New Roman" w:cs="Times New Roman"/>
          <w:b/>
          <w:bCs/>
        </w:rPr>
      </w:pPr>
      <w:r w:rsidRPr="00AF4B72">
        <w:rPr>
          <w:rFonts w:ascii="Times New Roman" w:hAnsi="Times New Roman" w:cs="Times New Roman"/>
          <w:b/>
          <w:bCs/>
        </w:rPr>
        <w:t>1. İşin Tanımı</w:t>
      </w:r>
    </w:p>
    <w:p w14:paraId="032F7FDC" w14:textId="77777777" w:rsidR="00AF4B72" w:rsidRPr="007D26F2" w:rsidRDefault="00AF4B72" w:rsidP="00AF4B72">
      <w:pPr>
        <w:jc w:val="both"/>
        <w:rPr>
          <w:rFonts w:ascii="Times New Roman" w:hAnsi="Times New Roman" w:cs="Times New Roman"/>
        </w:rPr>
      </w:pPr>
      <w:r w:rsidRPr="007D26F2">
        <w:rPr>
          <w:rFonts w:ascii="Times New Roman" w:hAnsi="Times New Roman" w:cs="Times New Roman"/>
        </w:rPr>
        <w:t>Bu poz; TS EN 14488-5 standardına göre enerji depolama kapasitesi 1000 Joule ve üzeri olan sentetik makro fiber donatılı püskürtme beton uygulamasını kapsar.</w:t>
      </w:r>
    </w:p>
    <w:p w14:paraId="146ACD80" w14:textId="15519E8C" w:rsidR="00AF4B72" w:rsidRPr="007D26F2" w:rsidRDefault="00AF4B72" w:rsidP="00AF4B72">
      <w:pPr>
        <w:jc w:val="both"/>
        <w:rPr>
          <w:rFonts w:ascii="Times New Roman" w:hAnsi="Times New Roman" w:cs="Times New Roman"/>
        </w:rPr>
      </w:pPr>
      <w:r w:rsidRPr="007D26F2">
        <w:rPr>
          <w:rFonts w:ascii="Times New Roman" w:hAnsi="Times New Roman" w:cs="Times New Roman"/>
        </w:rPr>
        <w:t>Uygulama, 1 m³ püskürtme beton içerisinde sentetik makro fiber donatı kullanılarak gerçekleştirilir.</w:t>
      </w:r>
    </w:p>
    <w:p w14:paraId="605A573A" w14:textId="77777777" w:rsidR="00AF4B72" w:rsidRPr="00AF4B72" w:rsidRDefault="00AF4B72" w:rsidP="00AF4B72">
      <w:pPr>
        <w:jc w:val="both"/>
        <w:rPr>
          <w:rFonts w:ascii="Times New Roman" w:hAnsi="Times New Roman" w:cs="Times New Roman"/>
          <w:b/>
          <w:bCs/>
        </w:rPr>
      </w:pPr>
      <w:r w:rsidRPr="00AF4B72">
        <w:rPr>
          <w:rFonts w:ascii="Times New Roman" w:hAnsi="Times New Roman" w:cs="Times New Roman"/>
          <w:b/>
          <w:bCs/>
        </w:rPr>
        <w:t>2. Standartlar</w:t>
      </w:r>
    </w:p>
    <w:p w14:paraId="04D140F6" w14:textId="77777777" w:rsidR="00AF4B72" w:rsidRPr="00AF4B72" w:rsidRDefault="00AF4B72" w:rsidP="00AF4B72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F4B72">
        <w:rPr>
          <w:rFonts w:ascii="Times New Roman" w:hAnsi="Times New Roman" w:cs="Times New Roman"/>
        </w:rPr>
        <w:t xml:space="preserve">TS EN 14488-5: Fiber donatılı püskürtme beton – Enerji absorpsiyon deney metodu </w:t>
      </w:r>
    </w:p>
    <w:p w14:paraId="5E2AA858" w14:textId="7AC52440" w:rsidR="00AF4B72" w:rsidRPr="00AF4B72" w:rsidRDefault="00AF4B72" w:rsidP="00AF4B72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F4B72">
        <w:rPr>
          <w:rFonts w:ascii="Times New Roman" w:hAnsi="Times New Roman" w:cs="Times New Roman"/>
        </w:rPr>
        <w:t xml:space="preserve">TS EN 14889-2: Sentetik fiberler – Beton için özellikler </w:t>
      </w:r>
    </w:p>
    <w:p w14:paraId="25891A5A" w14:textId="77777777" w:rsidR="00AF4B72" w:rsidRPr="00AF4B72" w:rsidRDefault="00AF4B72" w:rsidP="00AF4B72">
      <w:pPr>
        <w:jc w:val="both"/>
        <w:rPr>
          <w:rFonts w:ascii="Times New Roman" w:hAnsi="Times New Roman" w:cs="Times New Roman"/>
          <w:b/>
          <w:bCs/>
        </w:rPr>
      </w:pPr>
      <w:r w:rsidRPr="00AF4B72">
        <w:rPr>
          <w:rFonts w:ascii="Times New Roman" w:hAnsi="Times New Roman" w:cs="Times New Roman"/>
          <w:b/>
          <w:bCs/>
        </w:rPr>
        <w:t>3. Malzeme Özellikleri</w:t>
      </w:r>
    </w:p>
    <w:p w14:paraId="17C4B521" w14:textId="77777777" w:rsidR="00AF4B72" w:rsidRPr="007D26F2" w:rsidRDefault="00AF4B72" w:rsidP="00AF4B72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7D26F2">
        <w:rPr>
          <w:rFonts w:ascii="Times New Roman" w:hAnsi="Times New Roman" w:cs="Times New Roman"/>
        </w:rPr>
        <w:t xml:space="preserve">Sentetik makro fiberler beton içinde homojen dağılacak şekilde kullanılacaktır. </w:t>
      </w:r>
    </w:p>
    <w:p w14:paraId="706582EF" w14:textId="77777777" w:rsidR="00AF4B72" w:rsidRPr="007D26F2" w:rsidRDefault="00AF4B72" w:rsidP="00AF4B72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7D26F2">
        <w:rPr>
          <w:rFonts w:ascii="Times New Roman" w:hAnsi="Times New Roman" w:cs="Times New Roman"/>
        </w:rPr>
        <w:t xml:space="preserve">Kullanılan fiberler yapısal dayanımı artıracak nitelikte makro sentetik liflerden oluşacaktır. </w:t>
      </w:r>
    </w:p>
    <w:p w14:paraId="686609E8" w14:textId="464E2D11" w:rsidR="00AF4B72" w:rsidRPr="007D26F2" w:rsidRDefault="00AF4B72" w:rsidP="00AF4B72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7D26F2">
        <w:rPr>
          <w:rFonts w:ascii="Times New Roman" w:hAnsi="Times New Roman" w:cs="Times New Roman"/>
        </w:rPr>
        <w:t xml:space="preserve">Fiber dozajı, hedeflenen ≥1000 Joule enerji absorpsiyon kapasitesini sağlayacak şekilde üretici önerileri ve proje şartlarına uygun olacaktır. </w:t>
      </w:r>
    </w:p>
    <w:p w14:paraId="2D9700B8" w14:textId="77777777" w:rsidR="00AF4B72" w:rsidRPr="00AF4B72" w:rsidRDefault="00AF4B72" w:rsidP="00AF4B72">
      <w:pPr>
        <w:jc w:val="both"/>
        <w:rPr>
          <w:rFonts w:ascii="Times New Roman" w:hAnsi="Times New Roman" w:cs="Times New Roman"/>
          <w:b/>
          <w:bCs/>
        </w:rPr>
      </w:pPr>
      <w:r w:rsidRPr="00AF4B72">
        <w:rPr>
          <w:rFonts w:ascii="Times New Roman" w:hAnsi="Times New Roman" w:cs="Times New Roman"/>
          <w:b/>
          <w:bCs/>
        </w:rPr>
        <w:t>4. Deney ve Performans Şartı</w:t>
      </w:r>
    </w:p>
    <w:p w14:paraId="15036651" w14:textId="77777777" w:rsidR="00AF4B72" w:rsidRPr="00AF4B72" w:rsidRDefault="00AF4B72" w:rsidP="00AF4B72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F4B72">
        <w:rPr>
          <w:rFonts w:ascii="Times New Roman" w:hAnsi="Times New Roman" w:cs="Times New Roman"/>
        </w:rPr>
        <w:t xml:space="preserve">Beton paneller üzerinde TS EN 14488-5 standardına göre deney yapılacaktır. </w:t>
      </w:r>
    </w:p>
    <w:p w14:paraId="3E78F23D" w14:textId="77777777" w:rsidR="00AF4B72" w:rsidRPr="00AF4B72" w:rsidRDefault="00AF4B72" w:rsidP="00AF4B72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F4B72">
        <w:rPr>
          <w:rFonts w:ascii="Times New Roman" w:hAnsi="Times New Roman" w:cs="Times New Roman"/>
        </w:rPr>
        <w:t xml:space="preserve">Deney sonucu </w:t>
      </w:r>
      <w:r w:rsidRPr="007D26F2">
        <w:rPr>
          <w:rFonts w:ascii="Times New Roman" w:hAnsi="Times New Roman" w:cs="Times New Roman"/>
        </w:rPr>
        <w:t>enerji absorpsiyon kapasitesi en az 1000 Joule olacaktır</w:t>
      </w:r>
      <w:r w:rsidRPr="00AF4B72">
        <w:rPr>
          <w:rFonts w:ascii="Times New Roman" w:hAnsi="Times New Roman" w:cs="Times New Roman"/>
        </w:rPr>
        <w:t xml:space="preserve">. </w:t>
      </w:r>
    </w:p>
    <w:p w14:paraId="1C0D71C9" w14:textId="2B9AD3B7" w:rsidR="00AF4B72" w:rsidRPr="00AF4B72" w:rsidRDefault="00AF4B72" w:rsidP="00AF4B72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F4B72">
        <w:rPr>
          <w:rFonts w:ascii="Times New Roman" w:hAnsi="Times New Roman" w:cs="Times New Roman"/>
        </w:rPr>
        <w:t xml:space="preserve">Uygun olmayan numuneler kabul edilmeyecektir. </w:t>
      </w:r>
    </w:p>
    <w:p w14:paraId="4AD2F034" w14:textId="77777777" w:rsidR="00AF4B72" w:rsidRPr="00AF4B72" w:rsidRDefault="00AF4B72" w:rsidP="00AF4B72">
      <w:pPr>
        <w:jc w:val="both"/>
        <w:rPr>
          <w:rFonts w:ascii="Times New Roman" w:hAnsi="Times New Roman" w:cs="Times New Roman"/>
          <w:b/>
          <w:bCs/>
        </w:rPr>
      </w:pPr>
      <w:r w:rsidRPr="00AF4B72">
        <w:rPr>
          <w:rFonts w:ascii="Times New Roman" w:hAnsi="Times New Roman" w:cs="Times New Roman"/>
          <w:b/>
          <w:bCs/>
        </w:rPr>
        <w:t>5. Uygulama Şartları</w:t>
      </w:r>
    </w:p>
    <w:p w14:paraId="1955DFF9" w14:textId="77777777" w:rsidR="00AF4B72" w:rsidRPr="00AF4B72" w:rsidRDefault="00AF4B72" w:rsidP="00AF4B72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AF4B72">
        <w:rPr>
          <w:rFonts w:ascii="Times New Roman" w:hAnsi="Times New Roman" w:cs="Times New Roman"/>
        </w:rPr>
        <w:t>Püskürtme beton uygulaması (</w:t>
      </w:r>
      <w:proofErr w:type="spellStart"/>
      <w:r w:rsidRPr="00AF4B72">
        <w:rPr>
          <w:rFonts w:ascii="Times New Roman" w:hAnsi="Times New Roman" w:cs="Times New Roman"/>
        </w:rPr>
        <w:t>shotcrete</w:t>
      </w:r>
      <w:proofErr w:type="spellEnd"/>
      <w:r w:rsidRPr="00AF4B72">
        <w:rPr>
          <w:rFonts w:ascii="Times New Roman" w:hAnsi="Times New Roman" w:cs="Times New Roman"/>
        </w:rPr>
        <w:t xml:space="preserve">) ekipman ile yapılacaktır. </w:t>
      </w:r>
    </w:p>
    <w:p w14:paraId="0E7E0836" w14:textId="77777777" w:rsidR="00AF4B72" w:rsidRPr="00AF4B72" w:rsidRDefault="00AF4B72" w:rsidP="00AF4B72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AF4B72">
        <w:rPr>
          <w:rFonts w:ascii="Times New Roman" w:hAnsi="Times New Roman" w:cs="Times New Roman"/>
        </w:rPr>
        <w:t xml:space="preserve">Fiberler beton karışımına </w:t>
      </w:r>
      <w:r w:rsidRPr="007D26F2">
        <w:rPr>
          <w:rFonts w:ascii="Times New Roman" w:hAnsi="Times New Roman" w:cs="Times New Roman"/>
        </w:rPr>
        <w:t>homojen dağılım sağlayacak şekilde eklenmelidir.</w:t>
      </w:r>
      <w:r w:rsidRPr="00AF4B72">
        <w:rPr>
          <w:rFonts w:ascii="Times New Roman" w:hAnsi="Times New Roman" w:cs="Times New Roman"/>
        </w:rPr>
        <w:t xml:space="preserve"> </w:t>
      </w:r>
    </w:p>
    <w:p w14:paraId="6BE479AA" w14:textId="50CD3D9B" w:rsidR="00AF4B72" w:rsidRPr="00AF4B72" w:rsidRDefault="00AF4B72" w:rsidP="00AF4B72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AF4B72">
        <w:rPr>
          <w:rFonts w:ascii="Times New Roman" w:hAnsi="Times New Roman" w:cs="Times New Roman"/>
        </w:rPr>
        <w:t xml:space="preserve">Uygulama kalınlığı, proje ve statik gerekliliklere uygun olacaktır. </w:t>
      </w:r>
    </w:p>
    <w:p w14:paraId="371C69B7" w14:textId="77777777" w:rsidR="00AF4B72" w:rsidRPr="00AF4B72" w:rsidRDefault="00AF4B72" w:rsidP="00AF4B72">
      <w:pPr>
        <w:jc w:val="both"/>
        <w:rPr>
          <w:rFonts w:ascii="Times New Roman" w:hAnsi="Times New Roman" w:cs="Times New Roman"/>
          <w:b/>
          <w:bCs/>
        </w:rPr>
      </w:pPr>
      <w:r w:rsidRPr="00AF4B72">
        <w:rPr>
          <w:rFonts w:ascii="Times New Roman" w:hAnsi="Times New Roman" w:cs="Times New Roman"/>
          <w:b/>
          <w:bCs/>
        </w:rPr>
        <w:t>6. Ölçü ve Ödeme</w:t>
      </w:r>
    </w:p>
    <w:p w14:paraId="58106E2A" w14:textId="77777777" w:rsidR="00AF4B72" w:rsidRPr="00AF4B72" w:rsidRDefault="00AF4B72" w:rsidP="00AF4B72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F4B72">
        <w:rPr>
          <w:rFonts w:ascii="Times New Roman" w:hAnsi="Times New Roman" w:cs="Times New Roman"/>
        </w:rPr>
        <w:t xml:space="preserve">Ölçü birimi: </w:t>
      </w:r>
      <w:r w:rsidRPr="007D26F2">
        <w:rPr>
          <w:rFonts w:ascii="Times New Roman" w:hAnsi="Times New Roman" w:cs="Times New Roman"/>
        </w:rPr>
        <w:t>m³</w:t>
      </w:r>
      <w:r w:rsidRPr="00AF4B72">
        <w:rPr>
          <w:rFonts w:ascii="Times New Roman" w:hAnsi="Times New Roman" w:cs="Times New Roman"/>
        </w:rPr>
        <w:t xml:space="preserve"> </w:t>
      </w:r>
    </w:p>
    <w:p w14:paraId="095F358D" w14:textId="77777777" w:rsidR="00AF4B72" w:rsidRPr="00AF4B72" w:rsidRDefault="00AF4B72" w:rsidP="00AF4B72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F4B72">
        <w:rPr>
          <w:rFonts w:ascii="Times New Roman" w:hAnsi="Times New Roman" w:cs="Times New Roman"/>
        </w:rPr>
        <w:t xml:space="preserve">Ödeme: 1 m³ püskürtme beton içinde kullanılan sentetik makro fiber donatı bedelini kapsar. </w:t>
      </w:r>
    </w:p>
    <w:p w14:paraId="1921A494" w14:textId="77777777" w:rsidR="0024055E" w:rsidRPr="00AF4B72" w:rsidRDefault="0024055E" w:rsidP="00AF4B72">
      <w:pPr>
        <w:jc w:val="both"/>
        <w:rPr>
          <w:rFonts w:ascii="Times New Roman" w:hAnsi="Times New Roman" w:cs="Times New Roman"/>
        </w:rPr>
      </w:pPr>
    </w:p>
    <w:sectPr w:rsidR="0024055E" w:rsidRPr="00AF4B7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71B6E" w14:textId="77777777" w:rsidR="005D3BEF" w:rsidRDefault="005D3BEF" w:rsidP="00AF4B72">
      <w:pPr>
        <w:spacing w:after="0" w:line="240" w:lineRule="auto"/>
      </w:pPr>
      <w:r>
        <w:separator/>
      </w:r>
    </w:p>
  </w:endnote>
  <w:endnote w:type="continuationSeparator" w:id="0">
    <w:p w14:paraId="6D9021E0" w14:textId="77777777" w:rsidR="005D3BEF" w:rsidRDefault="005D3BEF" w:rsidP="00AF4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75062143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Content>
          <w:p w14:paraId="69504F04" w14:textId="7117ABF4" w:rsidR="00AF4B72" w:rsidRPr="00AF4B72" w:rsidRDefault="00AF4B72">
            <w:pPr>
              <w:pStyle w:val="AltBilgi"/>
              <w:jc w:val="center"/>
              <w:rPr>
                <w:rFonts w:ascii="Times New Roman" w:hAnsi="Times New Roman" w:cs="Times New Roman"/>
              </w:rPr>
            </w:pPr>
            <w:r w:rsidRPr="00AF4B72">
              <w:rPr>
                <w:rFonts w:ascii="Times New Roman" w:hAnsi="Times New Roman" w:cs="Times New Roman"/>
              </w:rPr>
              <w:t xml:space="preserve">Sayfa </w:t>
            </w:r>
            <w:r w:rsidRPr="00AF4B72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F4B72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AF4B72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AF4B72">
              <w:rPr>
                <w:rFonts w:ascii="Times New Roman" w:hAnsi="Times New Roman" w:cs="Times New Roman"/>
                <w:b/>
                <w:bCs/>
              </w:rPr>
              <w:t>2</w:t>
            </w:r>
            <w:r w:rsidRPr="00AF4B72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AF4B72">
              <w:rPr>
                <w:rFonts w:ascii="Times New Roman" w:hAnsi="Times New Roman" w:cs="Times New Roman"/>
              </w:rPr>
              <w:t xml:space="preserve"> / </w:t>
            </w:r>
            <w:r w:rsidRPr="00AF4B72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F4B72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AF4B72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AF4B72">
              <w:rPr>
                <w:rFonts w:ascii="Times New Roman" w:hAnsi="Times New Roman" w:cs="Times New Roman"/>
                <w:b/>
                <w:bCs/>
              </w:rPr>
              <w:t>2</w:t>
            </w:r>
            <w:r w:rsidRPr="00AF4B72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310B1C2F" w14:textId="77777777" w:rsidR="00AF4B72" w:rsidRDefault="00AF4B7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B1288" w14:textId="77777777" w:rsidR="005D3BEF" w:rsidRDefault="005D3BEF" w:rsidP="00AF4B72">
      <w:pPr>
        <w:spacing w:after="0" w:line="240" w:lineRule="auto"/>
      </w:pPr>
      <w:r>
        <w:separator/>
      </w:r>
    </w:p>
  </w:footnote>
  <w:footnote w:type="continuationSeparator" w:id="0">
    <w:p w14:paraId="049A70F0" w14:textId="77777777" w:rsidR="005D3BEF" w:rsidRDefault="005D3BEF" w:rsidP="00AF4B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732F0"/>
    <w:multiLevelType w:val="multilevel"/>
    <w:tmpl w:val="E33AD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D8516C"/>
    <w:multiLevelType w:val="multilevel"/>
    <w:tmpl w:val="DC88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16119B"/>
    <w:multiLevelType w:val="multilevel"/>
    <w:tmpl w:val="57CA5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3A166C"/>
    <w:multiLevelType w:val="multilevel"/>
    <w:tmpl w:val="B6A20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6E64EB"/>
    <w:multiLevelType w:val="multilevel"/>
    <w:tmpl w:val="C8FCF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5336528">
    <w:abstractNumId w:val="1"/>
  </w:num>
  <w:num w:numId="2" w16cid:durableId="94248271">
    <w:abstractNumId w:val="2"/>
  </w:num>
  <w:num w:numId="3" w16cid:durableId="2047480360">
    <w:abstractNumId w:val="0"/>
  </w:num>
  <w:num w:numId="4" w16cid:durableId="681511368">
    <w:abstractNumId w:val="3"/>
  </w:num>
  <w:num w:numId="5" w16cid:durableId="14279677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0A8"/>
    <w:rsid w:val="001D79AD"/>
    <w:rsid w:val="0024055E"/>
    <w:rsid w:val="004204C6"/>
    <w:rsid w:val="005D3BEF"/>
    <w:rsid w:val="007D26F2"/>
    <w:rsid w:val="008F43FA"/>
    <w:rsid w:val="009547CB"/>
    <w:rsid w:val="00AF4B72"/>
    <w:rsid w:val="00B210A8"/>
    <w:rsid w:val="00C74367"/>
    <w:rsid w:val="00FC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346A2"/>
  <w15:chartTrackingRefBased/>
  <w15:docId w15:val="{0977B63F-7B52-498C-94F4-D5A6ADE2F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210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0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210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210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210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210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210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210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210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210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0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210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210A8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210A8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210A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210A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210A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210A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210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210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210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210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210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210A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210A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210A8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210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210A8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210A8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AF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4B72"/>
  </w:style>
  <w:style w:type="paragraph" w:styleId="AltBilgi">
    <w:name w:val="footer"/>
    <w:basedOn w:val="Normal"/>
    <w:link w:val="AltBilgiChar"/>
    <w:uiPriority w:val="99"/>
    <w:unhideWhenUsed/>
    <w:rsid w:val="00AF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4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Ertaç Kuşoğlu</dc:creator>
  <cp:keywords/>
  <dc:description/>
  <cp:lastModifiedBy>Ertaç Kuşoğlu</cp:lastModifiedBy>
  <cp:revision>3</cp:revision>
  <dcterms:created xsi:type="dcterms:W3CDTF">2026-04-14T14:08:00Z</dcterms:created>
  <dcterms:modified xsi:type="dcterms:W3CDTF">2026-04-21T08:21:00Z</dcterms:modified>
</cp:coreProperties>
</file>